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07E" w:rsidRDefault="000C607E" w:rsidP="000C607E">
      <w:pPr>
        <w:tabs>
          <w:tab w:val="left" w:pos="1701"/>
        </w:tabs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Nº 1375/19, de 08 de junho de 2019.</w:t>
      </w:r>
    </w:p>
    <w:p w:rsidR="000C607E" w:rsidRDefault="000C607E" w:rsidP="000C607E">
      <w:pPr>
        <w:tabs>
          <w:tab w:val="left" w:pos="1701"/>
        </w:tabs>
        <w:rPr>
          <w:rFonts w:ascii="Century" w:hAnsi="Century"/>
          <w:sz w:val="24"/>
          <w:szCs w:val="24"/>
        </w:rPr>
      </w:pPr>
    </w:p>
    <w:p w:rsidR="000C607E" w:rsidRDefault="000C607E" w:rsidP="000C607E">
      <w:pPr>
        <w:tabs>
          <w:tab w:val="left" w:pos="1701"/>
        </w:tabs>
        <w:ind w:left="2832" w:firstLine="3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“AUTORIZA EMPENHO E PAGAMENTO INTEMPESTIVO DE DESPESAS RELATIVAS AO DIA DO PROFESSOR E ENCERRAMENTO DAS ATIVIDADES RELATIVAS AO ANO LETIVO DE 2018, APONTA RECURSOS E DÁ OUTRAS PROVIDENCIAS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0C607E" w:rsidRDefault="000C607E" w:rsidP="000C607E">
      <w:pPr>
        <w:tabs>
          <w:tab w:val="left" w:pos="1701"/>
        </w:tabs>
        <w:ind w:left="2832" w:firstLine="3"/>
        <w:jc w:val="both"/>
        <w:rPr>
          <w:rFonts w:ascii="Century" w:hAnsi="Century"/>
          <w:sz w:val="24"/>
          <w:szCs w:val="24"/>
        </w:rPr>
      </w:pPr>
    </w:p>
    <w:p w:rsidR="000C607E" w:rsidRDefault="000C607E" w:rsidP="000C607E">
      <w:pPr>
        <w:tabs>
          <w:tab w:val="left" w:pos="1701"/>
        </w:tabs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>O PREFEITO MUNICIPAL</w:t>
      </w:r>
      <w:r>
        <w:rPr>
          <w:rFonts w:ascii="Century" w:hAnsi="Century"/>
          <w:b/>
          <w:sz w:val="24"/>
          <w:szCs w:val="24"/>
        </w:rPr>
        <w:t xml:space="preserve"> </w:t>
      </w:r>
      <w:r w:rsidRPr="009C7D80">
        <w:rPr>
          <w:rFonts w:ascii="Century" w:hAnsi="Century"/>
          <w:b/>
          <w:sz w:val="24"/>
          <w:szCs w:val="24"/>
        </w:rPr>
        <w:t xml:space="preserve">de Sagrada Família – RS, </w:t>
      </w:r>
      <w:r w:rsidRPr="009C7D80">
        <w:rPr>
          <w:rFonts w:ascii="Century" w:hAnsi="Century"/>
          <w:sz w:val="24"/>
          <w:szCs w:val="24"/>
        </w:rPr>
        <w:t xml:space="preserve">no uso das atribuições legais que lhes são conferidas pelo Artigo 27, I e III da Lei Orgânica Municipal, </w:t>
      </w:r>
      <w:r w:rsidRPr="009C7D80">
        <w:rPr>
          <w:rFonts w:ascii="Century" w:hAnsi="Century"/>
          <w:b/>
          <w:sz w:val="24"/>
          <w:szCs w:val="24"/>
        </w:rPr>
        <w:t>FAZ SABER</w:t>
      </w:r>
      <w:r w:rsidRPr="009C7D80">
        <w:rPr>
          <w:rFonts w:ascii="Century" w:hAnsi="Century"/>
          <w:sz w:val="24"/>
          <w:szCs w:val="24"/>
        </w:rPr>
        <w:t xml:space="preserve"> que a </w:t>
      </w:r>
      <w:r>
        <w:rPr>
          <w:rFonts w:ascii="Century" w:hAnsi="Century"/>
          <w:sz w:val="24"/>
          <w:szCs w:val="24"/>
        </w:rPr>
        <w:t>Câmara Municipal de Vereadores a</w:t>
      </w:r>
      <w:r w:rsidRPr="009C7D80">
        <w:rPr>
          <w:rFonts w:ascii="Century" w:hAnsi="Century"/>
          <w:sz w:val="24"/>
          <w:szCs w:val="24"/>
        </w:rPr>
        <w:t>prov</w:t>
      </w:r>
      <w:r>
        <w:rPr>
          <w:rFonts w:ascii="Century" w:hAnsi="Century"/>
          <w:sz w:val="24"/>
          <w:szCs w:val="24"/>
        </w:rPr>
        <w:t>ou e</w:t>
      </w:r>
      <w:r w:rsidRPr="009C7D80">
        <w:rPr>
          <w:rFonts w:ascii="Century" w:hAnsi="Century"/>
          <w:sz w:val="24"/>
          <w:szCs w:val="24"/>
        </w:rPr>
        <w:t xml:space="preserve"> ele sanciona a </w:t>
      </w:r>
      <w:proofErr w:type="gramStart"/>
      <w:r w:rsidRPr="009C7D80">
        <w:rPr>
          <w:rFonts w:ascii="Century" w:hAnsi="Century"/>
          <w:sz w:val="24"/>
          <w:szCs w:val="24"/>
        </w:rPr>
        <w:t>seguinte</w:t>
      </w:r>
      <w:proofErr w:type="gramEnd"/>
      <w:r w:rsidRPr="009C7D80">
        <w:rPr>
          <w:rFonts w:ascii="Century" w:hAnsi="Century"/>
          <w:sz w:val="24"/>
          <w:szCs w:val="24"/>
        </w:rPr>
        <w:t xml:space="preserve"> </w:t>
      </w:r>
    </w:p>
    <w:p w:rsidR="000C607E" w:rsidRPr="009C7D80" w:rsidRDefault="000C607E" w:rsidP="000C607E">
      <w:pPr>
        <w:tabs>
          <w:tab w:val="left" w:pos="1701"/>
        </w:tabs>
        <w:spacing w:after="0"/>
        <w:jc w:val="both"/>
        <w:rPr>
          <w:rFonts w:ascii="Century" w:hAnsi="Century"/>
          <w:sz w:val="24"/>
          <w:szCs w:val="24"/>
        </w:rPr>
      </w:pPr>
    </w:p>
    <w:p w:rsidR="000C607E" w:rsidRPr="009C7D80" w:rsidRDefault="000C607E" w:rsidP="000C607E">
      <w:pPr>
        <w:tabs>
          <w:tab w:val="left" w:pos="1701"/>
        </w:tabs>
        <w:spacing w:after="0"/>
        <w:ind w:left="2832" w:firstLine="708"/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sz w:val="24"/>
          <w:szCs w:val="24"/>
        </w:rPr>
        <w:t>L E I</w:t>
      </w:r>
    </w:p>
    <w:p w:rsidR="000C607E" w:rsidRDefault="000C607E" w:rsidP="000C607E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077948">
        <w:rPr>
          <w:rFonts w:ascii="Century" w:hAnsi="Century"/>
          <w:b/>
          <w:sz w:val="24"/>
          <w:szCs w:val="24"/>
        </w:rPr>
        <w:t>Art. 1º -</w:t>
      </w:r>
      <w:r>
        <w:rPr>
          <w:rFonts w:ascii="Century" w:hAnsi="Century"/>
          <w:sz w:val="24"/>
          <w:szCs w:val="24"/>
        </w:rPr>
        <w:t xml:space="preserve"> Fica o executivo municipal autorizado a empenhar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e pagar de forma intempestiva, as despesas relativas a confraternização comemorativa ao dia do professor, bem como em relação a evento alusivo ao encerramento do ano letivo de 2018.</w:t>
      </w:r>
    </w:p>
    <w:p w:rsidR="000C607E" w:rsidRDefault="000C607E" w:rsidP="000C607E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077948">
        <w:rPr>
          <w:rFonts w:ascii="Century" w:hAnsi="Century"/>
          <w:b/>
          <w:sz w:val="24"/>
          <w:szCs w:val="24"/>
        </w:rPr>
        <w:t>Art. 2º</w:t>
      </w:r>
      <w:r>
        <w:rPr>
          <w:rFonts w:ascii="Century" w:hAnsi="Century"/>
          <w:b/>
          <w:sz w:val="24"/>
          <w:szCs w:val="24"/>
        </w:rPr>
        <w:t xml:space="preserve"> -</w:t>
      </w:r>
      <w:proofErr w:type="gramStart"/>
      <w:r>
        <w:rPr>
          <w:rFonts w:ascii="Century" w:hAnsi="Century"/>
          <w:b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 xml:space="preserve"> </w:t>
      </w:r>
      <w:proofErr w:type="gramEnd"/>
      <w:r>
        <w:rPr>
          <w:rFonts w:ascii="Century" w:hAnsi="Century"/>
          <w:sz w:val="24"/>
          <w:szCs w:val="24"/>
        </w:rPr>
        <w:t>As despesas previstas no Artigo primeiro  montam a importância nominal de R$-1.625,00 (um mil, seiscentos e vinte e cinco reais), sendo destas, R$-900,00 (Novecentos Reais) referente ao dia do professor; e R$-725,00 (setecentos e vinte e cinco reais) referente ao encerramento do ano letivo 2018.</w:t>
      </w:r>
    </w:p>
    <w:p w:rsidR="000C607E" w:rsidRDefault="000C607E" w:rsidP="000C607E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077948"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As despesas previstas no caput. </w:t>
      </w:r>
      <w:proofErr w:type="gramStart"/>
      <w:r>
        <w:rPr>
          <w:rFonts w:ascii="Century" w:hAnsi="Century"/>
          <w:sz w:val="24"/>
          <w:szCs w:val="24"/>
        </w:rPr>
        <w:t>se</w:t>
      </w:r>
      <w:proofErr w:type="gramEnd"/>
      <w:r>
        <w:rPr>
          <w:rFonts w:ascii="Century" w:hAnsi="Century"/>
          <w:sz w:val="24"/>
          <w:szCs w:val="24"/>
        </w:rPr>
        <w:t xml:space="preserve"> referem ao pagamento das despesas com a alimentação dos professores e equipe de funcionários ligados á secretaria de educação, conforme comprova a lista de presença em anexo.</w:t>
      </w:r>
    </w:p>
    <w:p w:rsidR="000C607E" w:rsidRPr="006246EC" w:rsidRDefault="000C607E" w:rsidP="000C607E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246EC">
        <w:rPr>
          <w:rFonts w:ascii="Century" w:hAnsi="Century"/>
          <w:b/>
          <w:sz w:val="24"/>
          <w:szCs w:val="24"/>
        </w:rPr>
        <w:t>Art. 3º -</w:t>
      </w:r>
      <w:r w:rsidRPr="006246EC">
        <w:rPr>
          <w:rFonts w:ascii="Century" w:hAnsi="Century"/>
          <w:sz w:val="24"/>
          <w:szCs w:val="24"/>
        </w:rPr>
        <w:t xml:space="preserve"> As despesas decorrentes da aplicação desta Lei</w:t>
      </w:r>
      <w:proofErr w:type="gramStart"/>
      <w:r w:rsidRPr="006246EC">
        <w:rPr>
          <w:rFonts w:ascii="Century" w:hAnsi="Century"/>
          <w:sz w:val="24"/>
          <w:szCs w:val="24"/>
        </w:rPr>
        <w:t>, serão</w:t>
      </w:r>
      <w:proofErr w:type="gramEnd"/>
      <w:r w:rsidRPr="006246EC">
        <w:rPr>
          <w:rFonts w:ascii="Century" w:hAnsi="Century"/>
          <w:sz w:val="24"/>
          <w:szCs w:val="24"/>
        </w:rPr>
        <w:t xml:space="preserve"> suportadas pela seguinte Dotação Orçamentária:</w:t>
      </w:r>
    </w:p>
    <w:p w:rsidR="000C607E" w:rsidRPr="006246EC" w:rsidRDefault="000C607E" w:rsidP="000C607E">
      <w:pPr>
        <w:tabs>
          <w:tab w:val="left" w:pos="1701"/>
        </w:tabs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6246EC">
        <w:rPr>
          <w:rFonts w:ascii="Century" w:hAnsi="Century"/>
          <w:sz w:val="24"/>
          <w:szCs w:val="24"/>
        </w:rPr>
        <w:tab/>
      </w:r>
      <w:r w:rsidRPr="006246EC">
        <w:rPr>
          <w:rFonts w:ascii="Century" w:hAnsi="Century"/>
          <w:sz w:val="24"/>
          <w:szCs w:val="24"/>
        </w:rPr>
        <w:tab/>
      </w:r>
      <w:proofErr w:type="gramStart"/>
      <w:r w:rsidRPr="006246EC">
        <w:rPr>
          <w:rFonts w:ascii="Century" w:hAnsi="Century"/>
          <w:sz w:val="24"/>
          <w:szCs w:val="24"/>
        </w:rPr>
        <w:t>07 - SECRETARIA</w:t>
      </w:r>
      <w:proofErr w:type="gramEnd"/>
      <w:r w:rsidRPr="006246EC">
        <w:rPr>
          <w:rFonts w:ascii="Century" w:hAnsi="Century"/>
          <w:sz w:val="24"/>
          <w:szCs w:val="24"/>
        </w:rPr>
        <w:t xml:space="preserve"> MUNICIPAL DE EDUCAÇÃO</w:t>
      </w:r>
    </w:p>
    <w:p w:rsidR="000C607E" w:rsidRPr="006246EC" w:rsidRDefault="000C607E" w:rsidP="000C607E">
      <w:pPr>
        <w:tabs>
          <w:tab w:val="left" w:pos="1701"/>
        </w:tabs>
        <w:spacing w:after="0" w:line="240" w:lineRule="auto"/>
        <w:ind w:left="708" w:firstLine="708"/>
        <w:jc w:val="both"/>
        <w:rPr>
          <w:rFonts w:ascii="Century" w:hAnsi="Century"/>
          <w:sz w:val="24"/>
          <w:szCs w:val="24"/>
        </w:rPr>
      </w:pPr>
      <w:r w:rsidRPr="006246EC">
        <w:rPr>
          <w:rFonts w:ascii="Century" w:hAnsi="Century"/>
          <w:sz w:val="24"/>
          <w:szCs w:val="24"/>
        </w:rPr>
        <w:t>2050 – Despesas operacionais da SMEC</w:t>
      </w:r>
    </w:p>
    <w:p w:rsidR="000C607E" w:rsidRPr="006246EC" w:rsidRDefault="000C607E" w:rsidP="000C607E">
      <w:pPr>
        <w:tabs>
          <w:tab w:val="left" w:pos="1701"/>
        </w:tabs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6246EC">
        <w:rPr>
          <w:rFonts w:ascii="Century" w:hAnsi="Century"/>
          <w:sz w:val="24"/>
          <w:szCs w:val="24"/>
        </w:rPr>
        <w:tab/>
      </w:r>
      <w:r w:rsidRPr="006246EC">
        <w:rPr>
          <w:rFonts w:ascii="Century" w:hAnsi="Century"/>
          <w:sz w:val="24"/>
          <w:szCs w:val="24"/>
        </w:rPr>
        <w:tab/>
        <w:t xml:space="preserve">3390-39 – Outros Serviços de </w:t>
      </w:r>
      <w:proofErr w:type="gramStart"/>
      <w:r w:rsidRPr="006246EC">
        <w:rPr>
          <w:rFonts w:ascii="Century" w:hAnsi="Century"/>
          <w:sz w:val="24"/>
          <w:szCs w:val="24"/>
        </w:rPr>
        <w:t>terceiros Pessoa Jurídica</w:t>
      </w:r>
      <w:proofErr w:type="gramEnd"/>
    </w:p>
    <w:p w:rsidR="000C607E" w:rsidRDefault="000C607E" w:rsidP="000C607E">
      <w:pPr>
        <w:tabs>
          <w:tab w:val="left" w:pos="1701"/>
        </w:tabs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lastRenderedPageBreak/>
        <w:tab/>
      </w:r>
      <w:r>
        <w:rPr>
          <w:rFonts w:ascii="Century" w:hAnsi="Century"/>
          <w:sz w:val="24"/>
          <w:szCs w:val="24"/>
        </w:rPr>
        <w:tab/>
      </w:r>
    </w:p>
    <w:p w:rsidR="000C607E" w:rsidRDefault="000C607E" w:rsidP="000C607E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077948">
        <w:rPr>
          <w:rFonts w:ascii="Century" w:hAnsi="Century"/>
          <w:b/>
          <w:sz w:val="24"/>
          <w:szCs w:val="24"/>
        </w:rPr>
        <w:t>Art. 4º -</w:t>
      </w:r>
      <w:r>
        <w:rPr>
          <w:rFonts w:ascii="Century" w:hAnsi="Century"/>
          <w:sz w:val="24"/>
          <w:szCs w:val="24"/>
        </w:rPr>
        <w:t xml:space="preserve"> Esta Lei entrará em vigor na data de sua publicação, revogam-se as disposições em contrário.</w:t>
      </w:r>
    </w:p>
    <w:p w:rsidR="000C607E" w:rsidRDefault="000C607E" w:rsidP="000C607E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</w:p>
    <w:p w:rsidR="000C607E" w:rsidRDefault="000C607E" w:rsidP="000C607E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Prefeitura Municipal de Sagrada Família – RS, aos 08 dias do Mês de Junho de 2019.</w:t>
      </w:r>
    </w:p>
    <w:p w:rsidR="000C607E" w:rsidRDefault="000C607E" w:rsidP="000C607E">
      <w:pPr>
        <w:tabs>
          <w:tab w:val="left" w:pos="1701"/>
        </w:tabs>
        <w:jc w:val="both"/>
        <w:rPr>
          <w:rFonts w:ascii="Century" w:hAnsi="Century"/>
          <w:sz w:val="24"/>
          <w:szCs w:val="24"/>
        </w:rPr>
      </w:pPr>
    </w:p>
    <w:p w:rsidR="000C607E" w:rsidRPr="00AE2B76" w:rsidRDefault="000C607E" w:rsidP="000C607E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AE2B76">
        <w:rPr>
          <w:rFonts w:ascii="Century" w:hAnsi="Century" w:cs="Arial"/>
          <w:b/>
        </w:rPr>
        <w:t xml:space="preserve">           </w:t>
      </w:r>
      <w:r w:rsidRPr="00AE2B76">
        <w:rPr>
          <w:rFonts w:ascii="Century" w:hAnsi="Century" w:cs="Arial"/>
          <w:b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0C607E" w:rsidRDefault="000C607E" w:rsidP="000C607E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0C607E" w:rsidRDefault="000C607E" w:rsidP="000C607E">
      <w:pPr>
        <w:spacing w:after="0" w:line="240" w:lineRule="auto"/>
        <w:jc w:val="both"/>
        <w:rPr>
          <w:rFonts w:ascii="Century" w:hAnsi="Century"/>
        </w:rPr>
      </w:pPr>
    </w:p>
    <w:p w:rsidR="000C607E" w:rsidRDefault="000C607E" w:rsidP="000C607E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0C607E" w:rsidRDefault="000C607E" w:rsidP="000C607E">
      <w:pPr>
        <w:spacing w:after="0" w:line="240" w:lineRule="auto"/>
        <w:jc w:val="both"/>
      </w:pPr>
      <w:r>
        <w:rPr>
          <w:rFonts w:ascii="Century" w:hAnsi="Century"/>
        </w:rPr>
        <w:t>Secretario de Administração</w:t>
      </w:r>
    </w:p>
    <w:p w:rsidR="000C607E" w:rsidRDefault="000C607E" w:rsidP="000C607E">
      <w:pPr>
        <w:tabs>
          <w:tab w:val="left" w:pos="1701"/>
        </w:tabs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C607E" w:rsidRDefault="000C607E" w:rsidP="000C607E">
      <w:pPr>
        <w:spacing w:after="0"/>
        <w:rPr>
          <w:rFonts w:ascii="Century" w:hAnsi="Century"/>
        </w:rPr>
      </w:pPr>
    </w:p>
    <w:p w:rsidR="000C607E" w:rsidRDefault="000C607E" w:rsidP="000C607E">
      <w:pPr>
        <w:spacing w:after="0"/>
        <w:rPr>
          <w:rFonts w:ascii="Century" w:hAnsi="Century"/>
        </w:rPr>
      </w:pPr>
    </w:p>
    <w:p w:rsidR="000C607E" w:rsidRDefault="000C607E" w:rsidP="000C607E">
      <w:pPr>
        <w:tabs>
          <w:tab w:val="left" w:pos="1701"/>
        </w:tabs>
        <w:rPr>
          <w:rFonts w:ascii="Century" w:hAnsi="Century"/>
          <w:sz w:val="24"/>
          <w:szCs w:val="24"/>
        </w:rPr>
      </w:pPr>
    </w:p>
    <w:p w:rsidR="000C607E" w:rsidRDefault="000C607E" w:rsidP="000C607E">
      <w:pPr>
        <w:tabs>
          <w:tab w:val="left" w:pos="1701"/>
        </w:tabs>
        <w:rPr>
          <w:rFonts w:ascii="Century" w:hAnsi="Century"/>
          <w:sz w:val="24"/>
          <w:szCs w:val="24"/>
        </w:rPr>
      </w:pPr>
    </w:p>
    <w:p w:rsidR="000C607E" w:rsidRDefault="000C607E" w:rsidP="000C607E">
      <w:pPr>
        <w:tabs>
          <w:tab w:val="left" w:pos="1701"/>
        </w:tabs>
        <w:rPr>
          <w:rFonts w:ascii="Century" w:hAnsi="Century"/>
          <w:sz w:val="24"/>
          <w:szCs w:val="24"/>
        </w:rPr>
      </w:pPr>
    </w:p>
    <w:p w:rsidR="000C607E" w:rsidRDefault="000C607E" w:rsidP="000C607E">
      <w:pPr>
        <w:tabs>
          <w:tab w:val="left" w:pos="1701"/>
        </w:tabs>
        <w:rPr>
          <w:rFonts w:ascii="Century" w:hAnsi="Century"/>
          <w:sz w:val="24"/>
          <w:szCs w:val="24"/>
        </w:rPr>
      </w:pPr>
    </w:p>
    <w:p w:rsidR="000C607E" w:rsidRDefault="000C607E" w:rsidP="000C607E">
      <w:pPr>
        <w:tabs>
          <w:tab w:val="left" w:pos="1701"/>
        </w:tabs>
        <w:rPr>
          <w:rFonts w:ascii="Century" w:hAnsi="Century"/>
          <w:sz w:val="24"/>
          <w:szCs w:val="24"/>
        </w:rPr>
      </w:pPr>
    </w:p>
    <w:p w:rsidR="000C607E" w:rsidRDefault="000C607E" w:rsidP="000C607E">
      <w:pPr>
        <w:tabs>
          <w:tab w:val="left" w:pos="1701"/>
        </w:tabs>
        <w:rPr>
          <w:rFonts w:ascii="Century" w:hAnsi="Century"/>
          <w:sz w:val="24"/>
          <w:szCs w:val="24"/>
        </w:rPr>
      </w:pPr>
      <w:bookmarkStart w:id="0" w:name="_GoBack"/>
      <w:bookmarkEnd w:id="0"/>
    </w:p>
    <w:sectPr w:rsidR="000C607E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0C607E"/>
    <w:rsid w:val="004F2320"/>
    <w:rsid w:val="008254DE"/>
    <w:rsid w:val="00952F87"/>
    <w:rsid w:val="00996E9B"/>
    <w:rsid w:val="00A02A42"/>
    <w:rsid w:val="00B15A72"/>
    <w:rsid w:val="00C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2019-06-13T20:15:00Z</cp:lastPrinted>
  <dcterms:created xsi:type="dcterms:W3CDTF">2019-06-26T14:31:00Z</dcterms:created>
  <dcterms:modified xsi:type="dcterms:W3CDTF">2019-06-26T14:31:00Z</dcterms:modified>
</cp:coreProperties>
</file>